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E8D5" w14:textId="6D58F878" w:rsidR="00722691" w:rsidRDefault="00181A8A">
      <w:r>
        <w:t>Suggested points for your comments to ATF. Please remember ATF will not consider duplicate comments so put one or more of these points in your own words.</w:t>
      </w:r>
      <w:r w:rsidR="003A3F2E">
        <w:t xml:space="preserve"> PLEASE do not cut and paste</w:t>
      </w:r>
      <w:r w:rsidR="00E0415E">
        <w:t>.</w:t>
      </w:r>
    </w:p>
    <w:p w14:paraId="7A075512" w14:textId="0657892E" w:rsidR="00181A8A" w:rsidRDefault="00181A8A"/>
    <w:p w14:paraId="67366F78" w14:textId="6080E684" w:rsidR="00181A8A" w:rsidRDefault="00181A8A">
      <w:r>
        <w:t>Under the proposed ATF rule:</w:t>
      </w:r>
    </w:p>
    <w:p w14:paraId="4C184CF0" w14:textId="02A10A92" w:rsidR="00181A8A" w:rsidRDefault="00181A8A" w:rsidP="000F2E2B">
      <w:pPr>
        <w:pStyle w:val="ListParagraph"/>
        <w:numPr>
          <w:ilvl w:val="0"/>
          <w:numId w:val="1"/>
        </w:numPr>
        <w:spacing w:line="600" w:lineRule="auto"/>
      </w:pPr>
      <w:r>
        <w:t>Millions of stabilizing brace-equipped pistols will retroactively be subject to NFA control.</w:t>
      </w:r>
    </w:p>
    <w:p w14:paraId="771F262D" w14:textId="4A5FB3A9" w:rsidR="00003781" w:rsidRDefault="00C62110" w:rsidP="000F2E2B">
      <w:pPr>
        <w:pStyle w:val="ListParagraph"/>
        <w:numPr>
          <w:ilvl w:val="0"/>
          <w:numId w:val="1"/>
        </w:numPr>
        <w:spacing w:line="600" w:lineRule="auto"/>
      </w:pPr>
      <w:r>
        <w:t>Stabilizing brace</w:t>
      </w:r>
      <w:r w:rsidR="00003781">
        <w:t>-equipped pistols will have to remove the brace, remove the short barrel, destroy the firearms, turn it into an ATF office or pay $200 and submit forms to ATF.</w:t>
      </w:r>
      <w:r>
        <w:t xml:space="preserve"> It can take up to a year to get your forms back.</w:t>
      </w:r>
    </w:p>
    <w:p w14:paraId="6C9A82EF" w14:textId="5C13F48C" w:rsidR="00181A8A" w:rsidRDefault="00181A8A" w:rsidP="000F2E2B">
      <w:pPr>
        <w:pStyle w:val="ListParagraph"/>
        <w:numPr>
          <w:ilvl w:val="0"/>
          <w:numId w:val="1"/>
        </w:numPr>
        <w:spacing w:line="600" w:lineRule="auto"/>
      </w:pPr>
      <w:r>
        <w:t>Congress did not change the law. ATF is acting outside of the scope of the National Firearms Act.</w:t>
      </w:r>
    </w:p>
    <w:p w14:paraId="3352E225" w14:textId="5F48E5DE" w:rsidR="00181A8A" w:rsidRPr="00C62110" w:rsidRDefault="00181A8A" w:rsidP="000F2E2B">
      <w:pPr>
        <w:pStyle w:val="ListParagraph"/>
        <w:numPr>
          <w:ilvl w:val="0"/>
          <w:numId w:val="1"/>
        </w:numPr>
        <w:spacing w:line="600" w:lineRule="auto"/>
      </w:pPr>
      <w:r w:rsidRPr="00C62110">
        <w:t xml:space="preserve">Stabilizing brace-equipped firearms will not be able to be gifted or </w:t>
      </w:r>
      <w:r w:rsidR="00C62110" w:rsidRPr="00C62110">
        <w:t xml:space="preserve">privately </w:t>
      </w:r>
      <w:r w:rsidRPr="00C62110">
        <w:t>sold.</w:t>
      </w:r>
      <w:r w:rsidR="00003781" w:rsidRPr="00C62110">
        <w:t xml:space="preserve"> They must go through </w:t>
      </w:r>
      <w:r w:rsidR="000F2E2B" w:rsidRPr="00C62110">
        <w:t>an FFL.</w:t>
      </w:r>
      <w:r w:rsidR="00003781" w:rsidRPr="00C62110">
        <w:t xml:space="preserve"> A transfer can take up to a year. </w:t>
      </w:r>
    </w:p>
    <w:p w14:paraId="72CF27BB" w14:textId="71AD45FB" w:rsidR="00181A8A" w:rsidRDefault="00181A8A" w:rsidP="000F2E2B">
      <w:pPr>
        <w:pStyle w:val="ListParagraph"/>
        <w:numPr>
          <w:ilvl w:val="0"/>
          <w:numId w:val="1"/>
        </w:numPr>
        <w:spacing w:line="600" w:lineRule="auto"/>
      </w:pPr>
      <w:r>
        <w:t>The ATF’s rules are a gun-grab.</w:t>
      </w:r>
      <w:r w:rsidR="00003781">
        <w:t xml:space="preserve"> There are between 10 and 40 million stabilizing braces and similar devices in civilian hands. ATF can’t even get NCIS fixed.</w:t>
      </w:r>
    </w:p>
    <w:p w14:paraId="22B9E5FF" w14:textId="1F62AE77" w:rsidR="00181A8A" w:rsidRDefault="00181A8A" w:rsidP="000F2E2B">
      <w:pPr>
        <w:pStyle w:val="ListParagraph"/>
        <w:numPr>
          <w:ilvl w:val="0"/>
          <w:numId w:val="1"/>
        </w:numPr>
        <w:spacing w:line="600" w:lineRule="auto"/>
      </w:pPr>
      <w:r>
        <w:t>ATF’s proposed rule discriminates against shooter with disabilities.</w:t>
      </w:r>
    </w:p>
    <w:p w14:paraId="27CBBD82" w14:textId="1BC21F57" w:rsidR="00003781" w:rsidRDefault="000F2E2B" w:rsidP="000F2E2B">
      <w:pPr>
        <w:pStyle w:val="ListParagraph"/>
        <w:numPr>
          <w:ilvl w:val="0"/>
          <w:numId w:val="1"/>
        </w:numPr>
        <w:spacing w:line="600" w:lineRule="auto"/>
      </w:pPr>
      <w:r>
        <w:t xml:space="preserve">ATF’s system to classify which firearms would be covered by their proposed NFA expansion are confusing. A law-abiding gun owner could become a felon </w:t>
      </w:r>
      <w:r w:rsidR="00C62110">
        <w:t xml:space="preserve">and never know it </w:t>
      </w:r>
      <w:r>
        <w:t>based on a point system that is arbitrary and capricious.</w:t>
      </w:r>
    </w:p>
    <w:sectPr w:rsidR="0000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3D44"/>
    <w:multiLevelType w:val="hybridMultilevel"/>
    <w:tmpl w:val="2DA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8A"/>
    <w:rsid w:val="00003781"/>
    <w:rsid w:val="000F2E2B"/>
    <w:rsid w:val="00181A8A"/>
    <w:rsid w:val="003A3F2E"/>
    <w:rsid w:val="00722691"/>
    <w:rsid w:val="007D164E"/>
    <w:rsid w:val="00C62110"/>
    <w:rsid w:val="00E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92E5"/>
  <w15:chartTrackingRefBased/>
  <w15:docId w15:val="{871B94BC-4D89-4AC5-829C-1A0C624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Versnel</dc:creator>
  <cp:keywords/>
  <dc:description/>
  <cp:lastModifiedBy>Julianne Versnel</cp:lastModifiedBy>
  <cp:revision>3</cp:revision>
  <dcterms:created xsi:type="dcterms:W3CDTF">2021-08-25T18:37:00Z</dcterms:created>
  <dcterms:modified xsi:type="dcterms:W3CDTF">2021-08-25T20:39:00Z</dcterms:modified>
</cp:coreProperties>
</file>